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87460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咸宁职业教育（集团）学校</w:t>
      </w:r>
    </w:p>
    <w:p w14:paraId="3CC97FCC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校园绿化养护外包方案</w:t>
      </w:r>
    </w:p>
    <w:p w14:paraId="32343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30"/>
          <w:szCs w:val="30"/>
        </w:rPr>
      </w:pPr>
    </w:p>
    <w:p w14:paraId="51ECD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一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项目概述</w:t>
      </w:r>
    </w:p>
    <w:p w14:paraId="25DB6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项目名称：学校校园绿化养护外包服务项目</w:t>
      </w:r>
    </w:p>
    <w:p w14:paraId="0AA57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2. 服务期限： 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年（自合同签订之日起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第1合同期满，经考核合格，可再续签第2年合同</w:t>
      </w:r>
      <w:r>
        <w:rPr>
          <w:rFonts w:hint="eastAsia"/>
          <w:sz w:val="30"/>
          <w:szCs w:val="30"/>
        </w:rPr>
        <w:t>）</w:t>
      </w:r>
    </w:p>
    <w:p w14:paraId="4188E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3. 预算金额： </w:t>
      </w:r>
      <w:r>
        <w:rPr>
          <w:rFonts w:hint="eastAsia"/>
          <w:sz w:val="30"/>
          <w:szCs w:val="30"/>
          <w:lang w:val="en-US" w:eastAsia="zh-CN"/>
        </w:rPr>
        <w:t>13</w:t>
      </w:r>
      <w:r>
        <w:rPr>
          <w:rFonts w:hint="eastAsia"/>
          <w:sz w:val="30"/>
          <w:szCs w:val="30"/>
        </w:rPr>
        <w:t>万元/年</w:t>
      </w:r>
    </w:p>
    <w:p w14:paraId="1C77A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 养护标准： 参照《园林绿化养护标准》（CJJ/T287-2018）及湖北省地方标准《城市园林绿化养护管理质量标准》（DB42/T1124-2015）三级养护标准执行。</w:t>
      </w:r>
    </w:p>
    <w:p w14:paraId="316E1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二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服务范围</w:t>
      </w:r>
    </w:p>
    <w:p w14:paraId="45FEC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学校校园内所有绿化区域，主要包括：草坪及绿地（约5.</w:t>
      </w:r>
      <w:r>
        <w:rPr>
          <w:rFonts w:hint="eastAsia"/>
          <w:sz w:val="30"/>
          <w:szCs w:val="30"/>
          <w:lang w:val="en-US" w:eastAsia="zh-CN"/>
        </w:rPr>
        <w:t>7</w:t>
      </w:r>
      <w:r>
        <w:rPr>
          <w:rFonts w:hint="eastAsia"/>
          <w:sz w:val="30"/>
          <w:szCs w:val="30"/>
        </w:rPr>
        <w:t>万平方米）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色块绿化带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各类乔木、灌木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道旁树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校园内其他绿化植被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具体范围以双方现场确认的绿化区域平面图为准。</w:t>
      </w:r>
    </w:p>
    <w:p w14:paraId="0E058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三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服务内容及要求</w:t>
      </w:r>
    </w:p>
    <w:p w14:paraId="02BBB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草坪养护</w:t>
      </w:r>
    </w:p>
    <w:p w14:paraId="0C18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打草：每月对校园草坪进行常态化修剪，保持草坪高度适宜、整齐美观。</w:t>
      </w:r>
    </w:p>
    <w:p w14:paraId="75897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杂草清除：及时清除草坪及绿地内杂草，保持草坪纯净度。</w:t>
      </w:r>
    </w:p>
    <w:p w14:paraId="4FC08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施肥：每年施肥2次，促进草坪生长。</w:t>
      </w:r>
    </w:p>
    <w:p w14:paraId="4FA5C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抗旱施水：根据天气情况及时浇水，干旱季节加强浇灌，确保草坪正常生长。</w:t>
      </w:r>
    </w:p>
    <w:p w14:paraId="63795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 色块及绿篱养护</w:t>
      </w:r>
    </w:p>
    <w:p w14:paraId="14F6A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修剪：每月对色块绿化带进行常态化修剪，保持色块线条清晰、造型美观。</w:t>
      </w:r>
    </w:p>
    <w:p w14:paraId="7B219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整形：根据季节和生长情况适时整形，保持色块整齐划一。</w:t>
      </w:r>
    </w:p>
    <w:p w14:paraId="1CC52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 树木养护</w:t>
      </w:r>
    </w:p>
    <w:p w14:paraId="54635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修剪：对校园内乔木、灌木进行定期修剪，去除枯枝、病枝、过密枝，保持树形美观。</w:t>
      </w:r>
    </w:p>
    <w:p w14:paraId="379FE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刷白：道旁树每年冬秋季进行1次刷白，防治病虫害和冻害。</w:t>
      </w:r>
    </w:p>
    <w:p w14:paraId="19446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施肥：每年施肥2次，保障树木营养供给。</w:t>
      </w:r>
    </w:p>
    <w:p w14:paraId="23B04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抗旱施水：干旱季节对树木进行浇灌。</w:t>
      </w:r>
    </w:p>
    <w:p w14:paraId="551D2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 其他工作</w:t>
      </w:r>
    </w:p>
    <w:p w14:paraId="14F68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绿化垃圾（杂草、修剪枝条等）及时清运。</w:t>
      </w:r>
    </w:p>
    <w:p w14:paraId="398B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病虫害监测与防治。</w:t>
      </w:r>
    </w:p>
    <w:p w14:paraId="690B9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极端天气（干旱、大风等）后的绿化应急处理。</w:t>
      </w:r>
    </w:p>
    <w:p w14:paraId="5D394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枯死苗木的清理与报告。</w:t>
      </w:r>
    </w:p>
    <w:p w14:paraId="048C6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四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费用构成与分工</w:t>
      </w:r>
    </w:p>
    <w:p w14:paraId="6E0AC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学校负责：肥料、石灰等材料的采购供应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养护质量的监督检查与考核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绿化区域的确定及调整</w:t>
      </w:r>
      <w:r>
        <w:rPr>
          <w:rFonts w:hint="eastAsia"/>
          <w:sz w:val="30"/>
          <w:szCs w:val="30"/>
          <w:lang w:eastAsia="zh-CN"/>
        </w:rPr>
        <w:t>。</w:t>
      </w:r>
    </w:p>
    <w:p w14:paraId="693A6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中标方负责：全部人工费用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打草机、修剪机、升降车等机械设备及燃油费用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杂草、修剪枝条等绿化垃圾的清理与转运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养护工具、劳保用品等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安全管理及人员保险</w:t>
      </w:r>
      <w:r>
        <w:rPr>
          <w:rFonts w:hint="eastAsia"/>
          <w:sz w:val="30"/>
          <w:szCs w:val="30"/>
          <w:lang w:eastAsia="zh-CN"/>
        </w:rPr>
        <w:t>。</w:t>
      </w:r>
      <w:r>
        <w:rPr>
          <w:rFonts w:hint="eastAsia"/>
          <w:sz w:val="30"/>
          <w:szCs w:val="30"/>
          <w:lang w:val="en-US" w:eastAsia="zh-CN"/>
        </w:rPr>
        <w:t>中标方需保证有2人常态化在校从事外包范围工作。</w:t>
      </w:r>
    </w:p>
    <w:p w14:paraId="72D72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如需</w:t>
      </w:r>
      <w:r>
        <w:rPr>
          <w:rFonts w:hint="eastAsia"/>
          <w:sz w:val="30"/>
          <w:szCs w:val="30"/>
          <w:lang w:val="en-US" w:eastAsia="zh-CN"/>
        </w:rPr>
        <w:t>另外栽种花草</w:t>
      </w:r>
      <w:r>
        <w:rPr>
          <w:rFonts w:hint="default"/>
          <w:sz w:val="30"/>
          <w:szCs w:val="30"/>
          <w:lang w:val="en-US" w:eastAsia="zh-CN"/>
        </w:rPr>
        <w:t>、树木移栽</w:t>
      </w:r>
      <w:r>
        <w:rPr>
          <w:rFonts w:hint="eastAsia"/>
          <w:sz w:val="30"/>
          <w:szCs w:val="30"/>
          <w:lang w:val="en-US" w:eastAsia="zh-CN"/>
        </w:rPr>
        <w:t>等工作，由学</w:t>
      </w:r>
      <w:r>
        <w:rPr>
          <w:rFonts w:hint="default"/>
          <w:sz w:val="30"/>
          <w:szCs w:val="30"/>
          <w:lang w:val="en-US" w:eastAsia="zh-CN"/>
        </w:rPr>
        <w:t>校按市场信息价另外支付人工费和合理的</w:t>
      </w:r>
      <w:r>
        <w:rPr>
          <w:rFonts w:hint="eastAsia"/>
          <w:sz w:val="30"/>
          <w:szCs w:val="30"/>
          <w:lang w:val="en-US" w:eastAsia="zh-CN"/>
        </w:rPr>
        <w:t>苗木、花草种籽费用</w:t>
      </w:r>
      <w:r>
        <w:rPr>
          <w:rFonts w:hint="default"/>
          <w:sz w:val="30"/>
          <w:szCs w:val="30"/>
          <w:lang w:val="en-US" w:eastAsia="zh-CN"/>
        </w:rPr>
        <w:t>。</w:t>
      </w:r>
    </w:p>
    <w:p w14:paraId="7F6C2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五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质量标准</w:t>
      </w:r>
    </w:p>
    <w:p w14:paraId="5A512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参照三级养护标准执行：</w:t>
      </w:r>
    </w:p>
    <w:p w14:paraId="77C09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植物生长：植物生长较好，无明显枯死株。</w:t>
      </w:r>
    </w:p>
    <w:p w14:paraId="54849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草坪：覆盖率达标，高度适宜，无明显杂草。</w:t>
      </w:r>
    </w:p>
    <w:p w14:paraId="3EA14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修剪：乔木、灌木、色块、草坪修剪及时，造型基本整齐。</w:t>
      </w:r>
    </w:p>
    <w:p w14:paraId="2FE73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施肥浇水：按计划施肥浇水，保障植物正常生长需求。</w:t>
      </w:r>
    </w:p>
    <w:p w14:paraId="344D1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环境卫生：绿地整体环境较干净、整洁，垃圾及杂物日产日清。</w:t>
      </w:r>
    </w:p>
    <w:p w14:paraId="75517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病虫害防治：无明显病虫害危害。</w:t>
      </w:r>
    </w:p>
    <w:p w14:paraId="792C6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六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考核与管理</w:t>
      </w:r>
    </w:p>
    <w:p w14:paraId="03AB8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日常巡查：学校总务处安排专人不定期对养护质量进行巡查，发现问题及时通知整改。</w:t>
      </w:r>
    </w:p>
    <w:p w14:paraId="2F80F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 月度考核：每月组织一次集中考核，对照养护标准逐项检查评分。</w:t>
      </w:r>
    </w:p>
    <w:p w14:paraId="5E926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 考核内容：草坪修剪质量与频次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色块修剪整齐度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树木修剪与刷白完成情况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施肥浇水落实情况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绿化垃圾清理及时性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病虫害防治效果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人员到位与安全管理</w:t>
      </w:r>
    </w:p>
    <w:p w14:paraId="048FA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 考核结果运用：考核结果与养护费用支付挂钩，对不达标项按合同约定扣减相应费用。</w:t>
      </w:r>
    </w:p>
    <w:p w14:paraId="4805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30"/>
          <w:szCs w:val="30"/>
        </w:rPr>
      </w:pPr>
      <w:bookmarkStart w:id="0" w:name="_GoBack"/>
      <w:bookmarkEnd w:id="0"/>
    </w:p>
    <w:p w14:paraId="72FC0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30"/>
          <w:szCs w:val="30"/>
        </w:rPr>
      </w:pPr>
    </w:p>
    <w:p w14:paraId="29126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00" w:firstLineChars="15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咸宁职业教育（集团）学校</w:t>
      </w:r>
    </w:p>
    <w:p w14:paraId="3A4E2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00" w:firstLineChars="17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</w:rPr>
        <w:t>2026年9月</w:t>
      </w:r>
      <w:r>
        <w:rPr>
          <w:rFonts w:hint="eastAsia"/>
          <w:sz w:val="30"/>
          <w:szCs w:val="30"/>
          <w:lang w:val="en-US" w:eastAsia="zh-CN"/>
        </w:rPr>
        <w:t>8</w:t>
      </w:r>
      <w:r>
        <w:rPr>
          <w:rFonts w:hint="eastAsia"/>
          <w:sz w:val="30"/>
          <w:szCs w:val="30"/>
        </w:rPr>
        <w:t>日</w:t>
      </w:r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847F1"/>
    <w:rsid w:val="06654211"/>
    <w:rsid w:val="072145DC"/>
    <w:rsid w:val="0BB81288"/>
    <w:rsid w:val="257D7C97"/>
    <w:rsid w:val="33E35BA8"/>
    <w:rsid w:val="3445191A"/>
    <w:rsid w:val="3B224A97"/>
    <w:rsid w:val="581F559B"/>
    <w:rsid w:val="5FD14986"/>
    <w:rsid w:val="6C1847F1"/>
    <w:rsid w:val="7CD0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1258</Words>
  <Characters>1302</Characters>
  <Lines>0</Lines>
  <Paragraphs>0</Paragraphs>
  <TotalTime>7</TotalTime>
  <ScaleCrop>false</ScaleCrop>
  <LinksUpToDate>false</LinksUpToDate>
  <CharactersWithSpaces>1317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2026-09-08T09:53:00Z</dcterms:created>
  <dc:creator>Administrator</dc:creator>
  <cp:lastModifiedBy>WPS_1602467161</cp:lastModifiedBy>
  <dcterms:modified xsi:type="dcterms:W3CDTF">2026-09-28T01:01:34Z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A5F96049803249119365A7967CFA4100_11</vt:lpwstr>
  </property>
  <property fmtid="{D5CDD505-2E9C-101B-9397-08002B2CF9AE}" pid="4" name="KSOTemplateDocerSaveRecord">
    <vt:lpwstr>eyJoZGlkIjoiZGQyZmJkN2QwZTUyNmE3MDFiMDQzYjVlMzE5ZGFmNTgiLCJ1c2VySWQiOiIxMTMwMjIzODU3In0=</vt:lpwstr>
  </property>
</Properties>
</file>